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1267B" w14:textId="27233EA4" w:rsidR="00D34A77" w:rsidRDefault="00D34A77" w:rsidP="00D34A77">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F90AAD" w:rsidRPr="00F90AAD">
        <w:rPr>
          <w:rFonts w:ascii="Arial" w:hAnsi="Arial" w:cs="Arial"/>
          <w:iCs/>
          <w:sz w:val="24"/>
          <w:szCs w:val="24"/>
        </w:rPr>
        <w:t>R3-210193</w:t>
      </w:r>
    </w:p>
    <w:p w14:paraId="232DFC60" w14:textId="77777777" w:rsidR="00D34A77" w:rsidRDefault="00D34A77" w:rsidP="00D34A77">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14:paraId="3637B17D" w14:textId="77777777" w:rsidR="00D34A77" w:rsidRDefault="00D34A77" w:rsidP="00D34A77">
      <w:pPr>
        <w:pStyle w:val="aff"/>
        <w:rPr>
          <w:rFonts w:ascii="Arial" w:eastAsia="Batang" w:hAnsi="Arial" w:cs="Arial"/>
          <w:color w:val="000000"/>
          <w:sz w:val="24"/>
          <w:szCs w:val="24"/>
        </w:rPr>
      </w:pPr>
      <w:r>
        <w:rPr>
          <w:rFonts w:ascii="Arial" w:eastAsia="Batang" w:hAnsi="Arial" w:cs="Arial"/>
          <w:color w:val="000000"/>
          <w:sz w:val="24"/>
          <w:szCs w:val="24"/>
        </w:rPr>
        <w:t>Online</w:t>
      </w:r>
    </w:p>
    <w:p w14:paraId="13F78E20" w14:textId="77777777" w:rsidR="00536223" w:rsidRPr="00D34A77" w:rsidRDefault="00536223" w:rsidP="00536223">
      <w:pPr>
        <w:overflowPunct w:val="0"/>
        <w:autoSpaceDE w:val="0"/>
        <w:spacing w:after="0"/>
        <w:jc w:val="both"/>
        <w:textAlignment w:val="baseline"/>
        <w:rPr>
          <w:b/>
          <w:sz w:val="24"/>
          <w:lang w:val="en-US" w:eastAsia="zh-CN"/>
        </w:rPr>
      </w:pPr>
    </w:p>
    <w:p w14:paraId="1B141A0C" w14:textId="0231CE9F"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270AB">
        <w:rPr>
          <w:rFonts w:ascii="Arial" w:hAnsi="Arial"/>
          <w:sz w:val="24"/>
        </w:rPr>
        <w:t xml:space="preserve">Discussion on </w:t>
      </w:r>
      <w:r w:rsidR="00C7709C" w:rsidRPr="00C7709C">
        <w:rPr>
          <w:rFonts w:ascii="Arial" w:hAnsi="Arial"/>
          <w:sz w:val="24"/>
        </w:rPr>
        <w:t>DL RRC segmentation</w:t>
      </w:r>
    </w:p>
    <w:p w14:paraId="6D380F94" w14:textId="265FAEA4"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14:paraId="1ABA9D13" w14:textId="5AEACDE5" w:rsidR="00536223" w:rsidRDefault="00536223" w:rsidP="00536223">
      <w:pPr>
        <w:tabs>
          <w:tab w:val="left" w:pos="1985"/>
        </w:tabs>
        <w:rPr>
          <w:rStyle w:val="aff9"/>
        </w:rPr>
      </w:pPr>
      <w:r>
        <w:rPr>
          <w:rStyle w:val="aff9"/>
        </w:rPr>
        <w:t>Agenda item:</w:t>
      </w:r>
      <w:r>
        <w:rPr>
          <w:rStyle w:val="aff9"/>
        </w:rPr>
        <w:tab/>
      </w:r>
      <w:r w:rsidR="00D34A77">
        <w:rPr>
          <w:rStyle w:val="aff9"/>
        </w:rPr>
        <w:t>8.1</w:t>
      </w:r>
    </w:p>
    <w:p w14:paraId="0428A292" w14:textId="77777777"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106CD72" w14:textId="65DB4E25" w:rsidR="005713EE" w:rsidRDefault="005713EE"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I</w:t>
      </w:r>
      <w:r w:rsidR="00C7709C">
        <w:rPr>
          <w:rFonts w:ascii="Times New Roman" w:hAnsi="Times New Roman"/>
          <w:lang w:eastAsia="zh-CN"/>
        </w:rPr>
        <w:t xml:space="preserve">n the LS </w:t>
      </w:r>
      <w:r w:rsidR="00C7709C" w:rsidRPr="00C7709C">
        <w:rPr>
          <w:rFonts w:ascii="Times New Roman" w:hAnsi="Times New Roman"/>
          <w:lang w:eastAsia="zh-CN"/>
        </w:rPr>
        <w:t>R2-</w:t>
      </w:r>
      <w:r w:rsidR="00125962" w:rsidRPr="00C7709C">
        <w:rPr>
          <w:rFonts w:ascii="Times New Roman" w:hAnsi="Times New Roman"/>
          <w:lang w:eastAsia="zh-CN"/>
        </w:rPr>
        <w:t>2011266</w:t>
      </w:r>
      <w:r w:rsidR="00125962">
        <w:rPr>
          <w:rFonts w:ascii="Times New Roman" w:hAnsi="Times New Roman"/>
          <w:lang w:eastAsia="zh-CN"/>
        </w:rPr>
        <w:t>”</w:t>
      </w:r>
      <w:r w:rsidR="00C7709C" w:rsidRPr="00C7709C">
        <w:rPr>
          <w:rFonts w:ascii="Times New Roman" w:hAnsi="Times New Roman"/>
          <w:lang w:eastAsia="zh-CN"/>
        </w:rPr>
        <w:t>LS on DL RRC segmentation</w:t>
      </w:r>
      <w:r>
        <w:rPr>
          <w:rFonts w:ascii="Times New Roman" w:hAnsi="Times New Roman"/>
          <w:lang w:eastAsia="zh-CN"/>
        </w:rPr>
        <w:t>” from RAN2</w:t>
      </w:r>
      <w:r w:rsidR="00D8293B">
        <w:rPr>
          <w:rFonts w:ascii="Times New Roman" w:hAnsi="Times New Roman"/>
          <w:lang w:eastAsia="zh-CN"/>
        </w:rPr>
        <w:t>, the following context is included</w:t>
      </w:r>
      <w:r>
        <w:rPr>
          <w:rFonts w:ascii="Times New Roman" w:hAnsi="Times New Roman"/>
          <w:lang w:eastAsia="zh-CN"/>
        </w:rPr>
        <w:t>.</w:t>
      </w:r>
    </w:p>
    <w:tbl>
      <w:tblPr>
        <w:tblStyle w:val="af3"/>
        <w:tblW w:w="0" w:type="auto"/>
        <w:tblLook w:val="04A0" w:firstRow="1" w:lastRow="0" w:firstColumn="1" w:lastColumn="0" w:noHBand="0" w:noVBand="1"/>
      </w:tblPr>
      <w:tblGrid>
        <w:gridCol w:w="9629"/>
      </w:tblGrid>
      <w:tr w:rsidR="00F43804" w14:paraId="1DA846BD" w14:textId="77777777" w:rsidTr="00F43804">
        <w:tc>
          <w:tcPr>
            <w:tcW w:w="9629" w:type="dxa"/>
          </w:tcPr>
          <w:p w14:paraId="6FC2FE1D" w14:textId="77777777" w:rsidR="009A0FD9" w:rsidRPr="00365D4F" w:rsidRDefault="009A0FD9" w:rsidP="009A0FD9">
            <w:pPr>
              <w:spacing w:after="120"/>
              <w:rPr>
                <w:rFonts w:ascii="Arial" w:hAnsi="Arial" w:cs="Arial"/>
              </w:rPr>
            </w:pPr>
            <w:r w:rsidRPr="00365D4F">
              <w:rPr>
                <w:rFonts w:ascii="Arial" w:hAnsi="Arial" w:cs="Arial"/>
              </w:rPr>
              <w:t>1. Overall Description:</w:t>
            </w:r>
          </w:p>
          <w:p w14:paraId="269B8D0E" w14:textId="77777777" w:rsidR="009A0FD9" w:rsidRPr="00365D4F" w:rsidRDefault="009A0FD9" w:rsidP="009A0FD9">
            <w:pPr>
              <w:pStyle w:val="a4"/>
              <w:rPr>
                <w:rFonts w:cs="Arial"/>
                <w:b w:val="0"/>
              </w:rPr>
            </w:pPr>
            <w:r w:rsidRPr="00365D4F">
              <w:rPr>
                <w:rFonts w:cs="Arial"/>
                <w:b w:val="0"/>
              </w:rPr>
              <w:t>RAN2 discussed DL RRC segmentation in case of Dual Connectivity and handover. In particular, whether the SN (in case of Dual Connectivity) and the target (in case of handover) would need to be aware of the MN (in case of Dual Connectivity) and source (in case of handover) supports DL RRC segmentation.</w:t>
            </w:r>
          </w:p>
          <w:p w14:paraId="387F28EE" w14:textId="77777777" w:rsidR="009A0FD9" w:rsidRPr="00365D4F" w:rsidRDefault="009A0FD9" w:rsidP="009A0FD9">
            <w:pPr>
              <w:pStyle w:val="a4"/>
              <w:rPr>
                <w:rFonts w:cs="Arial"/>
                <w:b w:val="0"/>
              </w:rPr>
            </w:pPr>
          </w:p>
          <w:p w14:paraId="0151F9F2" w14:textId="77777777" w:rsidR="009A0FD9" w:rsidRPr="00365D4F" w:rsidRDefault="009A0FD9" w:rsidP="009A0FD9">
            <w:pPr>
              <w:pStyle w:val="a4"/>
              <w:rPr>
                <w:rFonts w:cs="Arial"/>
                <w:b w:val="0"/>
              </w:rPr>
            </w:pPr>
            <w:r w:rsidRPr="00365D4F">
              <w:rPr>
                <w:rFonts w:cs="Arial"/>
                <w:b w:val="0"/>
              </w:rPr>
              <w:t>The motivation for this is that the SN/target can provide RRC messages (SN-configuration and handover command, respectively) to the MN/source which are beyond the PDCP limit only if the MN/source supports DL RRC segmentation.</w:t>
            </w:r>
          </w:p>
          <w:p w14:paraId="40EE7754" w14:textId="77777777" w:rsidR="009A0FD9" w:rsidRPr="00365D4F" w:rsidRDefault="009A0FD9" w:rsidP="009A0FD9">
            <w:pPr>
              <w:pStyle w:val="a4"/>
              <w:rPr>
                <w:rFonts w:cs="Arial"/>
                <w:b w:val="0"/>
              </w:rPr>
            </w:pPr>
          </w:p>
          <w:p w14:paraId="1764B71F" w14:textId="77777777" w:rsidR="009A0FD9" w:rsidRPr="00365D4F" w:rsidRDefault="009A0FD9" w:rsidP="009A0FD9">
            <w:pPr>
              <w:pStyle w:val="a4"/>
              <w:rPr>
                <w:rFonts w:cs="Arial"/>
                <w:b w:val="0"/>
              </w:rPr>
            </w:pPr>
            <w:r w:rsidRPr="00365D4F">
              <w:rPr>
                <w:rFonts w:cs="Arial"/>
                <w:b w:val="0"/>
              </w:rPr>
              <w:t>RAN2 discussed whether the MN/source can indicate this to the SN/target in the SCG-ConfigInfo/AS-context. But based on the discussion, it was identified that this is better to be discussed in, and potentially addressed by, RAN3.</w:t>
            </w:r>
          </w:p>
          <w:p w14:paraId="0DD1EAE5" w14:textId="77777777" w:rsidR="009A0FD9" w:rsidRPr="00365D4F" w:rsidRDefault="009A0FD9" w:rsidP="009A0FD9">
            <w:pPr>
              <w:pStyle w:val="a4"/>
              <w:rPr>
                <w:rFonts w:cs="Arial"/>
                <w:b w:val="0"/>
              </w:rPr>
            </w:pPr>
          </w:p>
          <w:p w14:paraId="492D035F" w14:textId="77777777" w:rsidR="009A0FD9" w:rsidRPr="00365D4F" w:rsidRDefault="009A0FD9" w:rsidP="009A0FD9">
            <w:pPr>
              <w:spacing w:after="120"/>
              <w:rPr>
                <w:rFonts w:ascii="Arial" w:hAnsi="Arial" w:cs="Arial"/>
              </w:rPr>
            </w:pPr>
            <w:r w:rsidRPr="00365D4F">
              <w:rPr>
                <w:rFonts w:ascii="Arial" w:hAnsi="Arial" w:cs="Arial"/>
              </w:rPr>
              <w:t>2. Actions:</w:t>
            </w:r>
          </w:p>
          <w:p w14:paraId="5EE7257B" w14:textId="77777777" w:rsidR="009A0FD9" w:rsidRPr="00365D4F" w:rsidRDefault="009A0FD9" w:rsidP="009A0FD9">
            <w:pPr>
              <w:spacing w:after="120"/>
              <w:ind w:left="1985" w:hanging="1985"/>
              <w:rPr>
                <w:rFonts w:ascii="Arial" w:hAnsi="Arial" w:cs="Arial"/>
              </w:rPr>
            </w:pPr>
            <w:r w:rsidRPr="00365D4F">
              <w:rPr>
                <w:rFonts w:ascii="Arial" w:hAnsi="Arial" w:cs="Arial"/>
              </w:rPr>
              <w:t>To RAN3:</w:t>
            </w:r>
          </w:p>
          <w:p w14:paraId="26FB9C4F" w14:textId="63172C04" w:rsidR="00F43804" w:rsidRPr="009A0FD9" w:rsidRDefault="009A0FD9" w:rsidP="009A0FD9">
            <w:pPr>
              <w:spacing w:after="120"/>
              <w:ind w:left="993" w:hanging="993"/>
              <w:rPr>
                <w:lang w:eastAsia="zh-CN"/>
              </w:rPr>
            </w:pPr>
            <w:r w:rsidRPr="00365D4F">
              <w:rPr>
                <w:rFonts w:ascii="Arial" w:hAnsi="Arial" w:cs="Arial"/>
              </w:rPr>
              <w:t>ACTION:</w:t>
            </w:r>
            <w:r w:rsidRPr="00365D4F">
              <w:rPr>
                <w:rFonts w:ascii="Arial" w:hAnsi="Arial" w:cs="Arial"/>
              </w:rPr>
              <w:tab/>
              <w:t>RAN2 asks RAN3 to consider the above and, if needed, specify RAN3 signalling for the above.</w:t>
            </w:r>
          </w:p>
        </w:tc>
      </w:tr>
    </w:tbl>
    <w:p w14:paraId="255AE240" w14:textId="77777777" w:rsidR="005713EE" w:rsidRDefault="005713EE" w:rsidP="00536223">
      <w:pPr>
        <w:pStyle w:val="CRCoverPage"/>
        <w:spacing w:beforeLines="50" w:before="120" w:afterLines="50"/>
        <w:rPr>
          <w:rFonts w:ascii="Times New Roman" w:hAnsi="Times New Roman"/>
          <w:lang w:eastAsia="zh-CN"/>
        </w:rPr>
      </w:pPr>
    </w:p>
    <w:p w14:paraId="5D6D8A46" w14:textId="2FF83BD4" w:rsidR="00365D4F" w:rsidRDefault="005321DA"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contribution addresses on how to transfer DL RRC segmentation information</w:t>
      </w:r>
      <w:r w:rsidR="00546FC4">
        <w:rPr>
          <w:rFonts w:ascii="Times New Roman" w:hAnsi="Times New Roman"/>
          <w:lang w:eastAsia="zh-CN"/>
        </w:rPr>
        <w:t>, if needed</w:t>
      </w:r>
      <w:r>
        <w:rPr>
          <w:rFonts w:ascii="Times New Roman" w:hAnsi="Times New Roman"/>
          <w:lang w:eastAsia="zh-CN"/>
        </w:rPr>
        <w:t>.</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620CEDA6" w14:textId="64927352" w:rsidR="00FB2B0A" w:rsidRDefault="00D24CB2" w:rsidP="00FB2B0A">
      <w:pPr>
        <w:shd w:val="clear" w:color="auto" w:fill="FFFFFF"/>
        <w:spacing w:after="0" w:line="300" w:lineRule="atLeast"/>
        <w:rPr>
          <w:lang w:eastAsia="zh-CN"/>
        </w:rPr>
      </w:pPr>
      <w:r>
        <w:rPr>
          <w:lang w:eastAsia="zh-CN"/>
        </w:rPr>
        <w:t xml:space="preserve">According to the </w:t>
      </w:r>
      <w:r w:rsidR="00FB2B0A">
        <w:rPr>
          <w:lang w:eastAsia="zh-CN"/>
        </w:rPr>
        <w:t xml:space="preserve">incoming RAN2 LS, an issues was raised, i.e., </w:t>
      </w:r>
      <w:r w:rsidR="00FB2B0A" w:rsidRPr="00FB2B0A">
        <w:rPr>
          <w:lang w:eastAsia="zh-CN"/>
        </w:rPr>
        <w:t>whether the SN (in case of Dual Connectivity) and the target (in case of handover) would need to be aware of the MN (in case of Dual Connectivity) and source (in case of handove</w:t>
      </w:r>
      <w:r w:rsidR="0049727A">
        <w:rPr>
          <w:lang w:eastAsia="zh-CN"/>
        </w:rPr>
        <w:t>r) supports DL RRC segmentation, and based</w:t>
      </w:r>
      <w:r w:rsidR="0049727A" w:rsidRPr="0049727A">
        <w:rPr>
          <w:lang w:eastAsia="zh-CN"/>
        </w:rPr>
        <w:t xml:space="preserve"> </w:t>
      </w:r>
      <w:r w:rsidR="0049727A">
        <w:rPr>
          <w:lang w:eastAsia="zh-CN"/>
        </w:rPr>
        <w:t>on the motivation indicated in the LS, RAN3 can have the following views.</w:t>
      </w:r>
    </w:p>
    <w:p w14:paraId="7A762903" w14:textId="2823A999" w:rsidR="00731915" w:rsidRPr="0019739A" w:rsidRDefault="00731915" w:rsidP="00FB2B0A">
      <w:pPr>
        <w:shd w:val="clear" w:color="auto" w:fill="FFFFFF"/>
        <w:spacing w:after="0" w:line="300" w:lineRule="atLeast"/>
        <w:rPr>
          <w:b/>
          <w:lang w:eastAsia="zh-CN"/>
        </w:rPr>
      </w:pPr>
      <w:r w:rsidRPr="0019739A">
        <w:rPr>
          <w:b/>
          <w:lang w:eastAsia="zh-CN"/>
        </w:rPr>
        <w:t>Observation 1: The DL RRC segmentation information transfer is needed, in case of handover and MR-DC.</w:t>
      </w:r>
    </w:p>
    <w:p w14:paraId="01C4EC40" w14:textId="7175A84E" w:rsidR="00731915" w:rsidRDefault="00731915" w:rsidP="00FB2B0A">
      <w:pPr>
        <w:shd w:val="clear" w:color="auto" w:fill="FFFFFF"/>
        <w:spacing w:after="0" w:line="300" w:lineRule="atLeast"/>
        <w:rPr>
          <w:lang w:eastAsia="zh-CN"/>
        </w:rPr>
      </w:pPr>
      <w:r>
        <w:rPr>
          <w:lang w:eastAsia="zh-CN"/>
        </w:rPr>
        <w:t>Moreover, from RAN3 point of view, this information shall be transferred per node, other than per UE.</w:t>
      </w:r>
    </w:p>
    <w:p w14:paraId="3D74FBF2" w14:textId="3F1D30C5" w:rsidR="00363C05" w:rsidRDefault="00363C05" w:rsidP="00FB2B0A">
      <w:pPr>
        <w:shd w:val="clear" w:color="auto" w:fill="FFFFFF"/>
        <w:spacing w:after="0" w:line="300" w:lineRule="atLeast"/>
        <w:rPr>
          <w:lang w:eastAsia="zh-CN"/>
        </w:rPr>
      </w:pPr>
      <w:r>
        <w:rPr>
          <w:lang w:eastAsia="zh-CN"/>
        </w:rPr>
        <w:t>There are two methods to transfer this information.</w:t>
      </w:r>
    </w:p>
    <w:p w14:paraId="12C951BE" w14:textId="4A019F25" w:rsidR="00363C05" w:rsidRDefault="00363C05" w:rsidP="00363C05">
      <w:pPr>
        <w:pStyle w:val="af4"/>
        <w:numPr>
          <w:ilvl w:val="0"/>
          <w:numId w:val="41"/>
        </w:numPr>
        <w:shd w:val="clear" w:color="auto" w:fill="FFFFFF"/>
        <w:spacing w:after="0" w:line="300" w:lineRule="atLeast"/>
        <w:rPr>
          <w:lang w:eastAsia="zh-CN"/>
        </w:rPr>
      </w:pPr>
      <w:r>
        <w:rPr>
          <w:lang w:eastAsia="zh-CN"/>
        </w:rPr>
        <w:t>Method 1: OAM</w:t>
      </w:r>
    </w:p>
    <w:p w14:paraId="3B4323A3" w14:textId="7B6F0987" w:rsidR="00363C05" w:rsidRDefault="00363C05" w:rsidP="00363C05">
      <w:pPr>
        <w:pStyle w:val="af4"/>
        <w:numPr>
          <w:ilvl w:val="0"/>
          <w:numId w:val="41"/>
        </w:numPr>
        <w:shd w:val="clear" w:color="auto" w:fill="FFFFFF"/>
        <w:spacing w:after="0" w:line="300" w:lineRule="atLeast"/>
        <w:rPr>
          <w:lang w:eastAsia="zh-CN"/>
        </w:rPr>
      </w:pPr>
      <w:r>
        <w:rPr>
          <w:lang w:eastAsia="zh-CN"/>
        </w:rPr>
        <w:t>Method 2: Explicit RAN3 signalling</w:t>
      </w:r>
    </w:p>
    <w:p w14:paraId="7B2E29B8" w14:textId="569A1DC4" w:rsidR="00731915" w:rsidRDefault="00363C05" w:rsidP="00FB2B0A">
      <w:pPr>
        <w:shd w:val="clear" w:color="auto" w:fill="FFFFFF"/>
        <w:spacing w:after="0" w:line="300" w:lineRule="atLeast"/>
        <w:rPr>
          <w:lang w:eastAsia="zh-CN"/>
        </w:rPr>
      </w:pPr>
      <w:r>
        <w:rPr>
          <w:lang w:eastAsia="zh-CN"/>
        </w:rPr>
        <w:t xml:space="preserve">From our view, since this information is one kind of network capability information, it </w:t>
      </w:r>
      <w:r w:rsidR="0019739A">
        <w:rPr>
          <w:lang w:eastAsia="zh-CN"/>
        </w:rPr>
        <w:t>shall be</w:t>
      </w:r>
      <w:r>
        <w:rPr>
          <w:lang w:eastAsia="zh-CN"/>
        </w:rPr>
        <w:t xml:space="preserve">, as usual, </w:t>
      </w:r>
      <w:r w:rsidR="0019739A">
        <w:rPr>
          <w:lang w:eastAsia="zh-CN"/>
        </w:rPr>
        <w:t xml:space="preserve">transferred by OAM, other than explicit signalling </w:t>
      </w:r>
    </w:p>
    <w:p w14:paraId="1C020AF2" w14:textId="101F502D" w:rsidR="00731915" w:rsidRDefault="00731915" w:rsidP="00FB2B0A">
      <w:pPr>
        <w:shd w:val="clear" w:color="auto" w:fill="FFFFFF"/>
        <w:spacing w:after="0" w:line="300" w:lineRule="atLeast"/>
        <w:rPr>
          <w:lang w:eastAsia="zh-CN"/>
        </w:rPr>
      </w:pPr>
      <w:r>
        <w:rPr>
          <w:lang w:eastAsia="zh-CN"/>
        </w:rPr>
        <w:t xml:space="preserve">So that, </w:t>
      </w:r>
      <w:r w:rsidR="0019739A">
        <w:rPr>
          <w:lang w:eastAsia="zh-CN"/>
        </w:rPr>
        <w:t>we give our proposals as below.</w:t>
      </w:r>
    </w:p>
    <w:p w14:paraId="0948235E" w14:textId="623D805C" w:rsidR="0019739A" w:rsidRPr="0019739A" w:rsidRDefault="0019739A" w:rsidP="0019739A">
      <w:pPr>
        <w:shd w:val="clear" w:color="auto" w:fill="FFFFFF"/>
        <w:spacing w:after="0" w:line="300" w:lineRule="atLeast"/>
        <w:rPr>
          <w:b/>
          <w:lang w:eastAsia="zh-CN"/>
        </w:rPr>
      </w:pPr>
      <w:r w:rsidRPr="0019739A">
        <w:rPr>
          <w:rFonts w:hint="eastAsia"/>
          <w:b/>
          <w:lang w:eastAsia="zh-CN"/>
        </w:rPr>
        <w:t>P</w:t>
      </w:r>
      <w:r w:rsidRPr="0019739A">
        <w:rPr>
          <w:b/>
          <w:lang w:eastAsia="zh-CN"/>
        </w:rPr>
        <w:t xml:space="preserve">roposal 1: </w:t>
      </w:r>
      <w:r w:rsidR="000D21A9">
        <w:rPr>
          <w:b/>
          <w:lang w:eastAsia="zh-CN"/>
        </w:rPr>
        <w:t>RAN3 thinks that t</w:t>
      </w:r>
      <w:r w:rsidRPr="0019739A">
        <w:rPr>
          <w:b/>
          <w:lang w:eastAsia="zh-CN"/>
        </w:rPr>
        <w:t>he DL RRC segmentation information</w:t>
      </w:r>
      <w:r w:rsidR="00C2253C">
        <w:rPr>
          <w:b/>
          <w:lang w:eastAsia="zh-CN"/>
        </w:rPr>
        <w:t xml:space="preserve"> </w:t>
      </w:r>
      <w:r w:rsidRPr="0019739A">
        <w:rPr>
          <w:b/>
          <w:lang w:eastAsia="zh-CN"/>
        </w:rPr>
        <w:t>shall be transferred per node other than per UE.</w:t>
      </w:r>
    </w:p>
    <w:p w14:paraId="6C722C8D" w14:textId="2D070CD5" w:rsidR="000D21A9" w:rsidRPr="0019739A" w:rsidRDefault="0019739A" w:rsidP="00C2253C">
      <w:pPr>
        <w:shd w:val="clear" w:color="auto" w:fill="FFFFFF"/>
        <w:spacing w:line="300" w:lineRule="atLeast"/>
        <w:rPr>
          <w:lang w:eastAsia="zh-CN"/>
        </w:rPr>
      </w:pPr>
      <w:r w:rsidRPr="0019739A">
        <w:rPr>
          <w:b/>
          <w:lang w:eastAsia="zh-CN"/>
        </w:rPr>
        <w:t xml:space="preserve">Proposal 2: </w:t>
      </w:r>
      <w:r w:rsidR="00C2253C" w:rsidRPr="0019739A">
        <w:rPr>
          <w:b/>
          <w:lang w:eastAsia="zh-CN"/>
        </w:rPr>
        <w:t xml:space="preserve">RAN3 </w:t>
      </w:r>
      <w:r w:rsidR="00C2253C" w:rsidRPr="0019739A">
        <w:rPr>
          <w:rFonts w:hint="eastAsia"/>
          <w:b/>
          <w:lang w:eastAsia="zh-CN"/>
        </w:rPr>
        <w:t>decides</w:t>
      </w:r>
      <w:r w:rsidR="00C2253C" w:rsidRPr="0019739A">
        <w:rPr>
          <w:b/>
          <w:lang w:eastAsia="zh-CN"/>
        </w:rPr>
        <w:t xml:space="preserve"> </w:t>
      </w:r>
      <w:r w:rsidR="00C2253C">
        <w:rPr>
          <w:b/>
          <w:lang w:eastAsia="zh-CN"/>
        </w:rPr>
        <w:t>that t</w:t>
      </w:r>
      <w:r w:rsidR="00C2253C" w:rsidRPr="0019739A">
        <w:rPr>
          <w:b/>
          <w:lang w:eastAsia="zh-CN"/>
        </w:rPr>
        <w:t>he DL RRC segmentation information, as</w:t>
      </w:r>
      <w:r w:rsidR="00C2253C">
        <w:rPr>
          <w:b/>
          <w:lang w:eastAsia="zh-CN"/>
        </w:rPr>
        <w:t xml:space="preserve"> a network</w:t>
      </w:r>
      <w:r w:rsidR="00C2253C" w:rsidRPr="0019739A">
        <w:rPr>
          <w:b/>
          <w:lang w:eastAsia="zh-CN"/>
        </w:rPr>
        <w:t xml:space="preserve"> capability information,</w:t>
      </w:r>
      <w:r w:rsidR="00C2253C">
        <w:rPr>
          <w:b/>
          <w:lang w:eastAsia="zh-CN"/>
        </w:rPr>
        <w:t xml:space="preserve"> shall be transferred </w:t>
      </w:r>
      <w:r w:rsidR="00223AC7">
        <w:rPr>
          <w:b/>
          <w:lang w:eastAsia="zh-CN"/>
        </w:rPr>
        <w:t xml:space="preserve">between two nodes </w:t>
      </w:r>
      <w:r w:rsidR="00C2253C">
        <w:rPr>
          <w:b/>
          <w:lang w:eastAsia="zh-CN"/>
        </w:rPr>
        <w:t>by OAM other than by explicit signalling.</w:t>
      </w:r>
    </w:p>
    <w:p w14:paraId="7BC55638" w14:textId="5951EC5F" w:rsidR="00316D44" w:rsidRPr="009F28E9" w:rsidRDefault="009F28E9" w:rsidP="00FB2B0A">
      <w:pPr>
        <w:shd w:val="clear" w:color="auto" w:fill="FFFFFF"/>
        <w:spacing w:after="0" w:line="300" w:lineRule="atLeast"/>
        <w:rPr>
          <w:lang w:eastAsia="zh-CN"/>
        </w:rPr>
      </w:pPr>
      <w:r w:rsidRPr="009F28E9">
        <w:rPr>
          <w:rFonts w:hint="eastAsia"/>
          <w:lang w:eastAsia="zh-CN"/>
        </w:rPr>
        <w:lastRenderedPageBreak/>
        <w:t>T</w:t>
      </w:r>
      <w:r w:rsidRPr="009F28E9">
        <w:rPr>
          <w:lang w:eastAsia="zh-CN"/>
        </w:rPr>
        <w:t xml:space="preserve">he corresponding reply LS is </w:t>
      </w:r>
      <w:r w:rsidR="00887615">
        <w:rPr>
          <w:lang w:eastAsia="zh-CN"/>
        </w:rPr>
        <w:t>R3-210194</w:t>
      </w:r>
      <w:bookmarkStart w:id="7" w:name="_GoBack"/>
      <w:bookmarkEnd w:id="7"/>
      <w:r w:rsidRPr="00FD2421">
        <w:rPr>
          <w:lang w:eastAsia="zh-CN"/>
        </w:rPr>
        <w:t>.</w:t>
      </w:r>
    </w:p>
    <w:p w14:paraId="3669C390" w14:textId="7577F7CE" w:rsidR="00284B79" w:rsidRDefault="00284B79" w:rsidP="00284B79">
      <w:pPr>
        <w:pStyle w:val="1"/>
        <w:rPr>
          <w:lang w:val="en-US"/>
        </w:rPr>
      </w:pPr>
      <w:r>
        <w:rPr>
          <w:lang w:val="en-US"/>
        </w:rPr>
        <w:t>3. Conclusion</w:t>
      </w:r>
    </w:p>
    <w:p w14:paraId="3E1EF3D2" w14:textId="77777777" w:rsidR="0019739A" w:rsidRPr="0019739A" w:rsidRDefault="0019739A" w:rsidP="0019739A">
      <w:pPr>
        <w:shd w:val="clear" w:color="auto" w:fill="FFFFFF"/>
        <w:spacing w:after="0" w:line="300" w:lineRule="atLeast"/>
        <w:rPr>
          <w:b/>
          <w:lang w:eastAsia="zh-CN"/>
        </w:rPr>
      </w:pPr>
      <w:r w:rsidRPr="0019739A">
        <w:rPr>
          <w:b/>
          <w:lang w:eastAsia="zh-CN"/>
        </w:rPr>
        <w:t>Observation 1: The DL RRC segmentation information transfer is needed, in case of handover and MR-DC.</w:t>
      </w:r>
    </w:p>
    <w:p w14:paraId="4EF679A2" w14:textId="77777777" w:rsidR="000D21A9" w:rsidRPr="0019739A" w:rsidRDefault="000D21A9" w:rsidP="000D21A9">
      <w:pPr>
        <w:shd w:val="clear" w:color="auto" w:fill="FFFFFF"/>
        <w:spacing w:after="0" w:line="300" w:lineRule="atLeast"/>
        <w:rPr>
          <w:b/>
          <w:lang w:eastAsia="zh-CN"/>
        </w:rPr>
      </w:pPr>
      <w:r w:rsidRPr="0019739A">
        <w:rPr>
          <w:rFonts w:hint="eastAsia"/>
          <w:b/>
          <w:lang w:eastAsia="zh-CN"/>
        </w:rPr>
        <w:t>P</w:t>
      </w:r>
      <w:r w:rsidRPr="0019739A">
        <w:rPr>
          <w:b/>
          <w:lang w:eastAsia="zh-CN"/>
        </w:rPr>
        <w:t xml:space="preserve">roposal 1: </w:t>
      </w:r>
      <w:r>
        <w:rPr>
          <w:b/>
          <w:lang w:eastAsia="zh-CN"/>
        </w:rPr>
        <w:t>RAN3 thinks that t</w:t>
      </w:r>
      <w:r w:rsidRPr="0019739A">
        <w:rPr>
          <w:b/>
          <w:lang w:eastAsia="zh-CN"/>
        </w:rPr>
        <w:t>he DL RRC segmentation information</w:t>
      </w:r>
      <w:r>
        <w:rPr>
          <w:b/>
          <w:lang w:eastAsia="zh-CN"/>
        </w:rPr>
        <w:t xml:space="preserve"> </w:t>
      </w:r>
      <w:r w:rsidRPr="0019739A">
        <w:rPr>
          <w:b/>
          <w:lang w:eastAsia="zh-CN"/>
        </w:rPr>
        <w:t>shall be transferred per node other than per UE.</w:t>
      </w:r>
    </w:p>
    <w:p w14:paraId="3F189FD7" w14:textId="094A4E2A" w:rsidR="009F28E9" w:rsidRDefault="000D21A9" w:rsidP="001A6091">
      <w:pPr>
        <w:shd w:val="clear" w:color="auto" w:fill="FFFFFF"/>
        <w:spacing w:after="0" w:line="300" w:lineRule="atLeast"/>
        <w:rPr>
          <w:b/>
          <w:lang w:eastAsia="zh-CN"/>
        </w:rPr>
      </w:pPr>
      <w:r w:rsidRPr="0019739A">
        <w:rPr>
          <w:b/>
          <w:lang w:eastAsia="zh-CN"/>
        </w:rPr>
        <w:t xml:space="preserve">Proposal 2: RAN3 </w:t>
      </w:r>
      <w:r w:rsidRPr="0019739A">
        <w:rPr>
          <w:rFonts w:hint="eastAsia"/>
          <w:b/>
          <w:lang w:eastAsia="zh-CN"/>
        </w:rPr>
        <w:t>decides</w:t>
      </w:r>
      <w:r w:rsidRPr="0019739A">
        <w:rPr>
          <w:b/>
          <w:lang w:eastAsia="zh-CN"/>
        </w:rPr>
        <w:t xml:space="preserve"> </w:t>
      </w:r>
      <w:r>
        <w:rPr>
          <w:b/>
          <w:lang w:eastAsia="zh-CN"/>
        </w:rPr>
        <w:t>that t</w:t>
      </w:r>
      <w:r w:rsidRPr="0019739A">
        <w:rPr>
          <w:b/>
          <w:lang w:eastAsia="zh-CN"/>
        </w:rPr>
        <w:t>he DL RRC segmentation information, as</w:t>
      </w:r>
      <w:r>
        <w:rPr>
          <w:b/>
          <w:lang w:eastAsia="zh-CN"/>
        </w:rPr>
        <w:t xml:space="preserve"> a network</w:t>
      </w:r>
      <w:r w:rsidRPr="0019739A">
        <w:rPr>
          <w:b/>
          <w:lang w:eastAsia="zh-CN"/>
        </w:rPr>
        <w:t xml:space="preserve"> capability information,</w:t>
      </w:r>
      <w:r>
        <w:rPr>
          <w:b/>
          <w:lang w:eastAsia="zh-CN"/>
        </w:rPr>
        <w:t xml:space="preserve"> shall be transferred </w:t>
      </w:r>
      <w:r w:rsidR="00223AC7">
        <w:rPr>
          <w:b/>
          <w:lang w:eastAsia="zh-CN"/>
        </w:rPr>
        <w:t>between two nodes</w:t>
      </w:r>
      <w:r>
        <w:rPr>
          <w:b/>
          <w:lang w:eastAsia="zh-CN"/>
        </w:rPr>
        <w:t xml:space="preserve"> by OAM other than by explicit signalling.</w:t>
      </w:r>
    </w:p>
    <w:p w14:paraId="55DE3FFB" w14:textId="30EF872E" w:rsidR="00284B79" w:rsidRDefault="00284B79" w:rsidP="00284B79">
      <w:pPr>
        <w:pStyle w:val="1"/>
        <w:rPr>
          <w:lang w:val="en-US"/>
        </w:rPr>
      </w:pPr>
      <w:r>
        <w:rPr>
          <w:lang w:val="en-US"/>
        </w:rPr>
        <w:t>4. Reference</w:t>
      </w:r>
    </w:p>
    <w:p w14:paraId="4A18C16D" w14:textId="14F514F2" w:rsidR="00284B79" w:rsidRDefault="00284B79" w:rsidP="00284B79">
      <w:pPr>
        <w:rPr>
          <w:lang w:eastAsia="zh-CN"/>
        </w:rPr>
      </w:pPr>
      <w:r>
        <w:rPr>
          <w:lang w:eastAsia="zh-CN"/>
        </w:rPr>
        <w:t xml:space="preserve">[1] </w:t>
      </w:r>
      <w:r w:rsidRPr="00C7709C">
        <w:rPr>
          <w:lang w:eastAsia="zh-CN"/>
        </w:rPr>
        <w:t>R2-2011266</w:t>
      </w:r>
      <w:r>
        <w:rPr>
          <w:lang w:eastAsia="zh-CN"/>
        </w:rPr>
        <w:t xml:space="preserve"> </w:t>
      </w:r>
      <w:r w:rsidRPr="00C7709C">
        <w:rPr>
          <w:lang w:eastAsia="zh-CN"/>
        </w:rPr>
        <w:t>LS on DL RRC segmentation</w:t>
      </w:r>
      <w:r>
        <w:rPr>
          <w:lang w:eastAsia="zh-CN"/>
        </w:rPr>
        <w:t>, RAN2</w:t>
      </w:r>
      <w:bookmarkEnd w:id="0"/>
      <w:bookmarkEnd w:id="1"/>
      <w:bookmarkEnd w:id="2"/>
      <w:bookmarkEnd w:id="3"/>
      <w:bookmarkEnd w:id="4"/>
      <w:bookmarkEnd w:id="5"/>
      <w:bookmarkEnd w:id="6"/>
    </w:p>
    <w:sectPr w:rsidR="00284B79"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B60D0" w14:textId="77777777" w:rsidR="0020265B" w:rsidRDefault="0020265B">
      <w:r>
        <w:separator/>
      </w:r>
    </w:p>
  </w:endnote>
  <w:endnote w:type="continuationSeparator" w:id="0">
    <w:p w14:paraId="62E9BBB9" w14:textId="77777777" w:rsidR="0020265B" w:rsidRDefault="0020265B">
      <w:r>
        <w:continuationSeparator/>
      </w:r>
    </w:p>
  </w:endnote>
  <w:endnote w:type="continuationNotice" w:id="1">
    <w:p w14:paraId="3C2C8830" w14:textId="77777777" w:rsidR="0020265B" w:rsidRDefault="00202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5EFBB" w14:textId="77777777" w:rsidR="0020265B" w:rsidRDefault="0020265B">
      <w:r>
        <w:separator/>
      </w:r>
    </w:p>
  </w:footnote>
  <w:footnote w:type="continuationSeparator" w:id="0">
    <w:p w14:paraId="1026B38F" w14:textId="77777777" w:rsidR="0020265B" w:rsidRDefault="0020265B">
      <w:r>
        <w:continuationSeparator/>
      </w:r>
    </w:p>
  </w:footnote>
  <w:footnote w:type="continuationNotice" w:id="1">
    <w:p w14:paraId="56E3F8E5" w14:textId="77777777" w:rsidR="0020265B" w:rsidRDefault="0020265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163A1F"/>
    <w:multiLevelType w:val="hybridMultilevel"/>
    <w:tmpl w:val="0CE63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7">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FC23F69"/>
    <w:multiLevelType w:val="hybridMultilevel"/>
    <w:tmpl w:val="D988E4B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nsid w:val="48B0453A"/>
    <w:multiLevelType w:val="multilevel"/>
    <w:tmpl w:val="281E86BE"/>
    <w:numStyleLink w:val="Recommendation"/>
  </w:abstractNum>
  <w:abstractNum w:abstractNumId="23">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6F374E"/>
    <w:multiLevelType w:val="multilevel"/>
    <w:tmpl w:val="CD4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25E71B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2A938A5"/>
    <w:multiLevelType w:val="hybridMultilevel"/>
    <w:tmpl w:val="F95021D6"/>
    <w:lvl w:ilvl="0" w:tplc="566286F6">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35">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6"/>
  </w:num>
  <w:num w:numId="2">
    <w:abstractNumId w:val="8"/>
  </w:num>
  <w:num w:numId="3">
    <w:abstractNumId w:val="9"/>
  </w:num>
  <w:num w:numId="4">
    <w:abstractNumId w:val="29"/>
  </w:num>
  <w:num w:numId="5">
    <w:abstractNumId w:val="0"/>
    <w:lvlOverride w:ilvl="0">
      <w:startOverride w:val="1"/>
    </w:lvlOverride>
  </w:num>
  <w:num w:numId="6">
    <w:abstractNumId w:val="6"/>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37"/>
  </w:num>
  <w:num w:numId="12">
    <w:abstractNumId w:val="17"/>
    <w:lvlOverride w:ilvl="0">
      <w:startOverride w:val="1"/>
    </w:lvlOverride>
  </w:num>
  <w:num w:numId="13">
    <w:abstractNumId w:val="3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num>
  <w:num w:numId="17">
    <w:abstractNumId w:val="4"/>
  </w:num>
  <w:num w:numId="18">
    <w:abstractNumId w:val="3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5"/>
  </w:num>
  <w:num w:numId="24">
    <w:abstractNumId w:val="14"/>
  </w:num>
  <w:num w:numId="25">
    <w:abstractNumId w:val="18"/>
  </w:num>
  <w:num w:numId="26">
    <w:abstractNumId w:val="10"/>
  </w:num>
  <w:num w:numId="27">
    <w:abstractNumId w:val="7"/>
  </w:num>
  <w:num w:numId="28">
    <w:abstractNumId w:val="33"/>
  </w:num>
  <w:num w:numId="29">
    <w:abstractNumId w:val="11"/>
  </w:num>
  <w:num w:numId="30">
    <w:abstractNumId w:val="11"/>
    <w:lvlOverride w:ilvl="0">
      <w:startOverride w:val="1"/>
    </w:lvlOverride>
  </w:num>
  <w:num w:numId="31">
    <w:abstractNumId w:val="1"/>
  </w:num>
  <w:num w:numId="32">
    <w:abstractNumId w:val="32"/>
  </w:num>
  <w:num w:numId="33">
    <w:abstractNumId w:val="2"/>
  </w:num>
  <w:num w:numId="34">
    <w:abstractNumId w:val="5"/>
  </w:num>
  <w:num w:numId="35">
    <w:abstractNumId w:val="22"/>
  </w:num>
  <w:num w:numId="36">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5"/>
  </w:num>
  <w:num w:numId="39">
    <w:abstractNumId w:val="28"/>
  </w:num>
  <w:num w:numId="40">
    <w:abstractNumId w:val="31"/>
  </w:num>
  <w:num w:numId="41">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1099"/>
    <w:rsid w:val="00012655"/>
    <w:rsid w:val="00012988"/>
    <w:rsid w:val="00022E4A"/>
    <w:rsid w:val="0002331C"/>
    <w:rsid w:val="000258BA"/>
    <w:rsid w:val="00027414"/>
    <w:rsid w:val="00031D9C"/>
    <w:rsid w:val="00036813"/>
    <w:rsid w:val="000433BF"/>
    <w:rsid w:val="00043F65"/>
    <w:rsid w:val="0006342D"/>
    <w:rsid w:val="000715F0"/>
    <w:rsid w:val="0007597F"/>
    <w:rsid w:val="000867BE"/>
    <w:rsid w:val="000900E6"/>
    <w:rsid w:val="00090890"/>
    <w:rsid w:val="000A55DC"/>
    <w:rsid w:val="000A6394"/>
    <w:rsid w:val="000B0F29"/>
    <w:rsid w:val="000B11A5"/>
    <w:rsid w:val="000B3584"/>
    <w:rsid w:val="000B3DD6"/>
    <w:rsid w:val="000B6ABC"/>
    <w:rsid w:val="000B7FED"/>
    <w:rsid w:val="000C038A"/>
    <w:rsid w:val="000C142F"/>
    <w:rsid w:val="000C1982"/>
    <w:rsid w:val="000C6598"/>
    <w:rsid w:val="000C673B"/>
    <w:rsid w:val="000C6825"/>
    <w:rsid w:val="000D21A9"/>
    <w:rsid w:val="000E2ED7"/>
    <w:rsid w:val="000E42FF"/>
    <w:rsid w:val="000E6E18"/>
    <w:rsid w:val="000F0BF8"/>
    <w:rsid w:val="000F1F3F"/>
    <w:rsid w:val="000F4378"/>
    <w:rsid w:val="000F5603"/>
    <w:rsid w:val="0011441A"/>
    <w:rsid w:val="001167B7"/>
    <w:rsid w:val="00121BB7"/>
    <w:rsid w:val="00123D5E"/>
    <w:rsid w:val="00125962"/>
    <w:rsid w:val="001300E7"/>
    <w:rsid w:val="00145D43"/>
    <w:rsid w:val="0014662B"/>
    <w:rsid w:val="0014781D"/>
    <w:rsid w:val="0015254E"/>
    <w:rsid w:val="00152E92"/>
    <w:rsid w:val="0015718E"/>
    <w:rsid w:val="0015766C"/>
    <w:rsid w:val="00165BEF"/>
    <w:rsid w:val="00192C46"/>
    <w:rsid w:val="00193473"/>
    <w:rsid w:val="00193C10"/>
    <w:rsid w:val="00193CF2"/>
    <w:rsid w:val="0019739A"/>
    <w:rsid w:val="001A08B3"/>
    <w:rsid w:val="001A1BF9"/>
    <w:rsid w:val="001A5BCD"/>
    <w:rsid w:val="001A6091"/>
    <w:rsid w:val="001A79C2"/>
    <w:rsid w:val="001A7B60"/>
    <w:rsid w:val="001B4558"/>
    <w:rsid w:val="001B52F0"/>
    <w:rsid w:val="001B6AAE"/>
    <w:rsid w:val="001B7A65"/>
    <w:rsid w:val="001C09AC"/>
    <w:rsid w:val="001C69C7"/>
    <w:rsid w:val="001C740B"/>
    <w:rsid w:val="001D7315"/>
    <w:rsid w:val="001D77FB"/>
    <w:rsid w:val="001E3110"/>
    <w:rsid w:val="001E41F3"/>
    <w:rsid w:val="001F0128"/>
    <w:rsid w:val="001F1BBE"/>
    <w:rsid w:val="001F2620"/>
    <w:rsid w:val="00200B0F"/>
    <w:rsid w:val="002016D5"/>
    <w:rsid w:val="0020265B"/>
    <w:rsid w:val="0021539F"/>
    <w:rsid w:val="00215AEE"/>
    <w:rsid w:val="002161A4"/>
    <w:rsid w:val="002206D4"/>
    <w:rsid w:val="00222732"/>
    <w:rsid w:val="00222868"/>
    <w:rsid w:val="00223AC7"/>
    <w:rsid w:val="00223E1F"/>
    <w:rsid w:val="00225828"/>
    <w:rsid w:val="00231DCC"/>
    <w:rsid w:val="00240A71"/>
    <w:rsid w:val="0024613F"/>
    <w:rsid w:val="002464D4"/>
    <w:rsid w:val="0026004D"/>
    <w:rsid w:val="00261942"/>
    <w:rsid w:val="002640DD"/>
    <w:rsid w:val="00264C44"/>
    <w:rsid w:val="00265CE3"/>
    <w:rsid w:val="002660BD"/>
    <w:rsid w:val="00266586"/>
    <w:rsid w:val="002726A8"/>
    <w:rsid w:val="00275D12"/>
    <w:rsid w:val="0028470F"/>
    <w:rsid w:val="00284B79"/>
    <w:rsid w:val="00284FEB"/>
    <w:rsid w:val="0028535B"/>
    <w:rsid w:val="002860C4"/>
    <w:rsid w:val="002861B5"/>
    <w:rsid w:val="00292487"/>
    <w:rsid w:val="0029545E"/>
    <w:rsid w:val="002975FD"/>
    <w:rsid w:val="002A0FB5"/>
    <w:rsid w:val="002A4804"/>
    <w:rsid w:val="002B19A1"/>
    <w:rsid w:val="002B30E1"/>
    <w:rsid w:val="002B4C50"/>
    <w:rsid w:val="002B5741"/>
    <w:rsid w:val="002C1D93"/>
    <w:rsid w:val="002C3182"/>
    <w:rsid w:val="002D36A7"/>
    <w:rsid w:val="002D47A6"/>
    <w:rsid w:val="002E3DD0"/>
    <w:rsid w:val="002E7DA0"/>
    <w:rsid w:val="002F0BB3"/>
    <w:rsid w:val="002F3235"/>
    <w:rsid w:val="00304FCD"/>
    <w:rsid w:val="00305409"/>
    <w:rsid w:val="003073D3"/>
    <w:rsid w:val="00316D44"/>
    <w:rsid w:val="0032170C"/>
    <w:rsid w:val="00334B73"/>
    <w:rsid w:val="003406A3"/>
    <w:rsid w:val="0034538E"/>
    <w:rsid w:val="00352396"/>
    <w:rsid w:val="0035388D"/>
    <w:rsid w:val="003609EF"/>
    <w:rsid w:val="0036231A"/>
    <w:rsid w:val="00363C05"/>
    <w:rsid w:val="003657E3"/>
    <w:rsid w:val="00365D4F"/>
    <w:rsid w:val="00366C22"/>
    <w:rsid w:val="003742C0"/>
    <w:rsid w:val="00374DD4"/>
    <w:rsid w:val="003755BF"/>
    <w:rsid w:val="0038075E"/>
    <w:rsid w:val="0038131E"/>
    <w:rsid w:val="003834DB"/>
    <w:rsid w:val="003840B0"/>
    <w:rsid w:val="0039648A"/>
    <w:rsid w:val="00396AB3"/>
    <w:rsid w:val="003A1A7D"/>
    <w:rsid w:val="003A27D5"/>
    <w:rsid w:val="003A5D24"/>
    <w:rsid w:val="003A685F"/>
    <w:rsid w:val="003A7413"/>
    <w:rsid w:val="003B29F8"/>
    <w:rsid w:val="003C5433"/>
    <w:rsid w:val="003C7B35"/>
    <w:rsid w:val="003E1A36"/>
    <w:rsid w:val="003E1AD0"/>
    <w:rsid w:val="003E262F"/>
    <w:rsid w:val="003E56D4"/>
    <w:rsid w:val="003F12FA"/>
    <w:rsid w:val="003F4FBB"/>
    <w:rsid w:val="003F5FDC"/>
    <w:rsid w:val="004024E2"/>
    <w:rsid w:val="004057B2"/>
    <w:rsid w:val="00410371"/>
    <w:rsid w:val="00416E51"/>
    <w:rsid w:val="004216C3"/>
    <w:rsid w:val="00422FB4"/>
    <w:rsid w:val="004242F1"/>
    <w:rsid w:val="00424993"/>
    <w:rsid w:val="00427826"/>
    <w:rsid w:val="00444160"/>
    <w:rsid w:val="00451B8A"/>
    <w:rsid w:val="00452C41"/>
    <w:rsid w:val="004609D3"/>
    <w:rsid w:val="0046145B"/>
    <w:rsid w:val="004702BA"/>
    <w:rsid w:val="00470A68"/>
    <w:rsid w:val="00470CA3"/>
    <w:rsid w:val="004728C2"/>
    <w:rsid w:val="00476EFD"/>
    <w:rsid w:val="00477475"/>
    <w:rsid w:val="00477F4B"/>
    <w:rsid w:val="0048038A"/>
    <w:rsid w:val="00481B6F"/>
    <w:rsid w:val="00487FF3"/>
    <w:rsid w:val="004915FB"/>
    <w:rsid w:val="004923DA"/>
    <w:rsid w:val="0049727A"/>
    <w:rsid w:val="004A1C07"/>
    <w:rsid w:val="004A254B"/>
    <w:rsid w:val="004A372C"/>
    <w:rsid w:val="004B16C9"/>
    <w:rsid w:val="004B264C"/>
    <w:rsid w:val="004B4399"/>
    <w:rsid w:val="004B75B7"/>
    <w:rsid w:val="004C50FB"/>
    <w:rsid w:val="004C7A67"/>
    <w:rsid w:val="004C7F6A"/>
    <w:rsid w:val="004D2E6E"/>
    <w:rsid w:val="004D6DF3"/>
    <w:rsid w:val="004D790F"/>
    <w:rsid w:val="004D7C22"/>
    <w:rsid w:val="004E3166"/>
    <w:rsid w:val="004E7994"/>
    <w:rsid w:val="005035F4"/>
    <w:rsid w:val="005109FF"/>
    <w:rsid w:val="0051580D"/>
    <w:rsid w:val="00520BDA"/>
    <w:rsid w:val="005270AB"/>
    <w:rsid w:val="005321DA"/>
    <w:rsid w:val="00533B74"/>
    <w:rsid w:val="00535160"/>
    <w:rsid w:val="00536223"/>
    <w:rsid w:val="00536D99"/>
    <w:rsid w:val="00546FC4"/>
    <w:rsid w:val="00547111"/>
    <w:rsid w:val="005509D2"/>
    <w:rsid w:val="00550FCC"/>
    <w:rsid w:val="00551BCF"/>
    <w:rsid w:val="005574A4"/>
    <w:rsid w:val="00561052"/>
    <w:rsid w:val="00563603"/>
    <w:rsid w:val="005713EE"/>
    <w:rsid w:val="00580DA6"/>
    <w:rsid w:val="00587E75"/>
    <w:rsid w:val="005900DC"/>
    <w:rsid w:val="00592D74"/>
    <w:rsid w:val="005955C7"/>
    <w:rsid w:val="005A106E"/>
    <w:rsid w:val="005A6DEF"/>
    <w:rsid w:val="005B47AD"/>
    <w:rsid w:val="005B56E2"/>
    <w:rsid w:val="005B654C"/>
    <w:rsid w:val="005B692E"/>
    <w:rsid w:val="005C0B4C"/>
    <w:rsid w:val="005C7679"/>
    <w:rsid w:val="005D0C0E"/>
    <w:rsid w:val="005D139F"/>
    <w:rsid w:val="005E2C44"/>
    <w:rsid w:val="005E74D1"/>
    <w:rsid w:val="005F0DC5"/>
    <w:rsid w:val="005F3B47"/>
    <w:rsid w:val="005F5CAF"/>
    <w:rsid w:val="00602895"/>
    <w:rsid w:val="00603A11"/>
    <w:rsid w:val="00611D6F"/>
    <w:rsid w:val="00620C4B"/>
    <w:rsid w:val="00621188"/>
    <w:rsid w:val="006257ED"/>
    <w:rsid w:val="00635114"/>
    <w:rsid w:val="00637DC6"/>
    <w:rsid w:val="0064093F"/>
    <w:rsid w:val="00640B42"/>
    <w:rsid w:val="00641D67"/>
    <w:rsid w:val="00642371"/>
    <w:rsid w:val="00650909"/>
    <w:rsid w:val="00651E88"/>
    <w:rsid w:val="00653ED9"/>
    <w:rsid w:val="00663304"/>
    <w:rsid w:val="0066393E"/>
    <w:rsid w:val="006644A6"/>
    <w:rsid w:val="006710D1"/>
    <w:rsid w:val="006719EB"/>
    <w:rsid w:val="00671BBB"/>
    <w:rsid w:val="00676B6E"/>
    <w:rsid w:val="006808A3"/>
    <w:rsid w:val="00680BCC"/>
    <w:rsid w:val="0068739C"/>
    <w:rsid w:val="00690D81"/>
    <w:rsid w:val="006923EB"/>
    <w:rsid w:val="00695808"/>
    <w:rsid w:val="006A7B0E"/>
    <w:rsid w:val="006B0F52"/>
    <w:rsid w:val="006B3047"/>
    <w:rsid w:val="006B46FB"/>
    <w:rsid w:val="006B6357"/>
    <w:rsid w:val="006B7902"/>
    <w:rsid w:val="006C40C8"/>
    <w:rsid w:val="006C414F"/>
    <w:rsid w:val="006C6CE8"/>
    <w:rsid w:val="006D1DA1"/>
    <w:rsid w:val="006E21FB"/>
    <w:rsid w:val="006F4BF4"/>
    <w:rsid w:val="00710A3C"/>
    <w:rsid w:val="007155E5"/>
    <w:rsid w:val="007174F5"/>
    <w:rsid w:val="00717944"/>
    <w:rsid w:val="007243D5"/>
    <w:rsid w:val="00731915"/>
    <w:rsid w:val="00735D2C"/>
    <w:rsid w:val="00740233"/>
    <w:rsid w:val="00740B24"/>
    <w:rsid w:val="007455F0"/>
    <w:rsid w:val="007467CC"/>
    <w:rsid w:val="00751B68"/>
    <w:rsid w:val="0075474C"/>
    <w:rsid w:val="007549B4"/>
    <w:rsid w:val="0076408B"/>
    <w:rsid w:val="0076528D"/>
    <w:rsid w:val="00777956"/>
    <w:rsid w:val="0078081B"/>
    <w:rsid w:val="00781224"/>
    <w:rsid w:val="00792342"/>
    <w:rsid w:val="00792F41"/>
    <w:rsid w:val="007968F2"/>
    <w:rsid w:val="007977A8"/>
    <w:rsid w:val="007A018B"/>
    <w:rsid w:val="007A460B"/>
    <w:rsid w:val="007B4E2E"/>
    <w:rsid w:val="007B512A"/>
    <w:rsid w:val="007B51CF"/>
    <w:rsid w:val="007B5430"/>
    <w:rsid w:val="007B7DE4"/>
    <w:rsid w:val="007C2097"/>
    <w:rsid w:val="007C2981"/>
    <w:rsid w:val="007C32E0"/>
    <w:rsid w:val="007C64BA"/>
    <w:rsid w:val="007C64E1"/>
    <w:rsid w:val="007D44A4"/>
    <w:rsid w:val="007D6A07"/>
    <w:rsid w:val="007D6DE6"/>
    <w:rsid w:val="007E0DCB"/>
    <w:rsid w:val="007E22AE"/>
    <w:rsid w:val="007F7259"/>
    <w:rsid w:val="008040A8"/>
    <w:rsid w:val="008079AA"/>
    <w:rsid w:val="00813270"/>
    <w:rsid w:val="00816D1F"/>
    <w:rsid w:val="00817AE7"/>
    <w:rsid w:val="00823AFF"/>
    <w:rsid w:val="008279FA"/>
    <w:rsid w:val="00831DF9"/>
    <w:rsid w:val="00840BF8"/>
    <w:rsid w:val="00845078"/>
    <w:rsid w:val="00856C57"/>
    <w:rsid w:val="00857061"/>
    <w:rsid w:val="00857307"/>
    <w:rsid w:val="00862380"/>
    <w:rsid w:val="008626E7"/>
    <w:rsid w:val="00870EE7"/>
    <w:rsid w:val="00874A85"/>
    <w:rsid w:val="00883B2A"/>
    <w:rsid w:val="008863B9"/>
    <w:rsid w:val="00887615"/>
    <w:rsid w:val="008907BF"/>
    <w:rsid w:val="008927B1"/>
    <w:rsid w:val="00897C9F"/>
    <w:rsid w:val="008A45A6"/>
    <w:rsid w:val="008A6D6B"/>
    <w:rsid w:val="008B3FC8"/>
    <w:rsid w:val="008B6FF4"/>
    <w:rsid w:val="008B7C4F"/>
    <w:rsid w:val="008C1864"/>
    <w:rsid w:val="008C3F22"/>
    <w:rsid w:val="008D02FF"/>
    <w:rsid w:val="008D5A48"/>
    <w:rsid w:val="008D6398"/>
    <w:rsid w:val="008E1274"/>
    <w:rsid w:val="008E2D0E"/>
    <w:rsid w:val="008E6846"/>
    <w:rsid w:val="008F3753"/>
    <w:rsid w:val="008F686C"/>
    <w:rsid w:val="0090290F"/>
    <w:rsid w:val="00907083"/>
    <w:rsid w:val="00912D06"/>
    <w:rsid w:val="009148DE"/>
    <w:rsid w:val="00916B9E"/>
    <w:rsid w:val="00921609"/>
    <w:rsid w:val="00924824"/>
    <w:rsid w:val="00925A1E"/>
    <w:rsid w:val="00931704"/>
    <w:rsid w:val="00936B9B"/>
    <w:rsid w:val="00937344"/>
    <w:rsid w:val="00941962"/>
    <w:rsid w:val="00941E30"/>
    <w:rsid w:val="0094255B"/>
    <w:rsid w:val="00943630"/>
    <w:rsid w:val="00943FD3"/>
    <w:rsid w:val="00952E74"/>
    <w:rsid w:val="00953E18"/>
    <w:rsid w:val="00962908"/>
    <w:rsid w:val="00964A6E"/>
    <w:rsid w:val="009777D9"/>
    <w:rsid w:val="0098008D"/>
    <w:rsid w:val="00986A51"/>
    <w:rsid w:val="00991B88"/>
    <w:rsid w:val="0099278E"/>
    <w:rsid w:val="009951EF"/>
    <w:rsid w:val="00997ED8"/>
    <w:rsid w:val="009A02A0"/>
    <w:rsid w:val="009A079F"/>
    <w:rsid w:val="009A0FD9"/>
    <w:rsid w:val="009A5753"/>
    <w:rsid w:val="009A579D"/>
    <w:rsid w:val="009A6071"/>
    <w:rsid w:val="009B044A"/>
    <w:rsid w:val="009B0D64"/>
    <w:rsid w:val="009B1774"/>
    <w:rsid w:val="009B30FF"/>
    <w:rsid w:val="009B367E"/>
    <w:rsid w:val="009B3CF3"/>
    <w:rsid w:val="009B5C0E"/>
    <w:rsid w:val="009C5EE6"/>
    <w:rsid w:val="009C75FA"/>
    <w:rsid w:val="009D106D"/>
    <w:rsid w:val="009D618F"/>
    <w:rsid w:val="009E3297"/>
    <w:rsid w:val="009E4F97"/>
    <w:rsid w:val="009E5708"/>
    <w:rsid w:val="009E686F"/>
    <w:rsid w:val="009F28E9"/>
    <w:rsid w:val="009F734F"/>
    <w:rsid w:val="00A00FD9"/>
    <w:rsid w:val="00A0195B"/>
    <w:rsid w:val="00A01C5A"/>
    <w:rsid w:val="00A0214C"/>
    <w:rsid w:val="00A04FE0"/>
    <w:rsid w:val="00A050AF"/>
    <w:rsid w:val="00A10960"/>
    <w:rsid w:val="00A246B6"/>
    <w:rsid w:val="00A2584D"/>
    <w:rsid w:val="00A34072"/>
    <w:rsid w:val="00A370AE"/>
    <w:rsid w:val="00A37649"/>
    <w:rsid w:val="00A42D89"/>
    <w:rsid w:val="00A47D7B"/>
    <w:rsid w:val="00A47E70"/>
    <w:rsid w:val="00A50CF0"/>
    <w:rsid w:val="00A519ED"/>
    <w:rsid w:val="00A54AC2"/>
    <w:rsid w:val="00A55412"/>
    <w:rsid w:val="00A6486B"/>
    <w:rsid w:val="00A66D7F"/>
    <w:rsid w:val="00A75B28"/>
    <w:rsid w:val="00A7671C"/>
    <w:rsid w:val="00A77C12"/>
    <w:rsid w:val="00A77F91"/>
    <w:rsid w:val="00A869DD"/>
    <w:rsid w:val="00A9157E"/>
    <w:rsid w:val="00AA2CBC"/>
    <w:rsid w:val="00AA60A4"/>
    <w:rsid w:val="00AA70EF"/>
    <w:rsid w:val="00AB05A9"/>
    <w:rsid w:val="00AB09D7"/>
    <w:rsid w:val="00AB1A8D"/>
    <w:rsid w:val="00AB414C"/>
    <w:rsid w:val="00AB443D"/>
    <w:rsid w:val="00AB47AC"/>
    <w:rsid w:val="00AB7620"/>
    <w:rsid w:val="00AB7E5A"/>
    <w:rsid w:val="00AC3B13"/>
    <w:rsid w:val="00AC5820"/>
    <w:rsid w:val="00AC5959"/>
    <w:rsid w:val="00AD0365"/>
    <w:rsid w:val="00AD1CD8"/>
    <w:rsid w:val="00AD71AD"/>
    <w:rsid w:val="00AE78C8"/>
    <w:rsid w:val="00AF12D5"/>
    <w:rsid w:val="00AF37A5"/>
    <w:rsid w:val="00B03194"/>
    <w:rsid w:val="00B03D68"/>
    <w:rsid w:val="00B04EC0"/>
    <w:rsid w:val="00B06B9B"/>
    <w:rsid w:val="00B07A36"/>
    <w:rsid w:val="00B1037B"/>
    <w:rsid w:val="00B14FF7"/>
    <w:rsid w:val="00B165FD"/>
    <w:rsid w:val="00B20E4C"/>
    <w:rsid w:val="00B23052"/>
    <w:rsid w:val="00B258BB"/>
    <w:rsid w:val="00B31BD1"/>
    <w:rsid w:val="00B34897"/>
    <w:rsid w:val="00B3493B"/>
    <w:rsid w:val="00B34EA8"/>
    <w:rsid w:val="00B368E7"/>
    <w:rsid w:val="00B40E9D"/>
    <w:rsid w:val="00B43408"/>
    <w:rsid w:val="00B469E6"/>
    <w:rsid w:val="00B506F2"/>
    <w:rsid w:val="00B50F7E"/>
    <w:rsid w:val="00B52F87"/>
    <w:rsid w:val="00B5336E"/>
    <w:rsid w:val="00B53F5C"/>
    <w:rsid w:val="00B67B97"/>
    <w:rsid w:val="00B70655"/>
    <w:rsid w:val="00B71F09"/>
    <w:rsid w:val="00B72479"/>
    <w:rsid w:val="00B72E2D"/>
    <w:rsid w:val="00B730A1"/>
    <w:rsid w:val="00B77583"/>
    <w:rsid w:val="00B8336B"/>
    <w:rsid w:val="00B84D4D"/>
    <w:rsid w:val="00B87F49"/>
    <w:rsid w:val="00B94E6D"/>
    <w:rsid w:val="00B968C8"/>
    <w:rsid w:val="00B97028"/>
    <w:rsid w:val="00B973D1"/>
    <w:rsid w:val="00BA342B"/>
    <w:rsid w:val="00BA3462"/>
    <w:rsid w:val="00BA3EC5"/>
    <w:rsid w:val="00BA51D9"/>
    <w:rsid w:val="00BA7379"/>
    <w:rsid w:val="00BB135E"/>
    <w:rsid w:val="00BB5DFC"/>
    <w:rsid w:val="00BD15AE"/>
    <w:rsid w:val="00BD279D"/>
    <w:rsid w:val="00BD3410"/>
    <w:rsid w:val="00BD6BB8"/>
    <w:rsid w:val="00BE3D02"/>
    <w:rsid w:val="00BE5A27"/>
    <w:rsid w:val="00BF4FA0"/>
    <w:rsid w:val="00BF559D"/>
    <w:rsid w:val="00BF586B"/>
    <w:rsid w:val="00C203CA"/>
    <w:rsid w:val="00C2253C"/>
    <w:rsid w:val="00C2315E"/>
    <w:rsid w:val="00C23CE6"/>
    <w:rsid w:val="00C243B6"/>
    <w:rsid w:val="00C27A34"/>
    <w:rsid w:val="00C321DC"/>
    <w:rsid w:val="00C3799D"/>
    <w:rsid w:val="00C4298C"/>
    <w:rsid w:val="00C46F3D"/>
    <w:rsid w:val="00C512F7"/>
    <w:rsid w:val="00C547E1"/>
    <w:rsid w:val="00C5795D"/>
    <w:rsid w:val="00C61684"/>
    <w:rsid w:val="00C6376F"/>
    <w:rsid w:val="00C66B75"/>
    <w:rsid w:val="00C66BA2"/>
    <w:rsid w:val="00C67032"/>
    <w:rsid w:val="00C677AA"/>
    <w:rsid w:val="00C73754"/>
    <w:rsid w:val="00C7709C"/>
    <w:rsid w:val="00C80620"/>
    <w:rsid w:val="00C84F6F"/>
    <w:rsid w:val="00C873D0"/>
    <w:rsid w:val="00C95985"/>
    <w:rsid w:val="00CA4512"/>
    <w:rsid w:val="00CA6983"/>
    <w:rsid w:val="00CA6A3A"/>
    <w:rsid w:val="00CA7D79"/>
    <w:rsid w:val="00CB6527"/>
    <w:rsid w:val="00CB7327"/>
    <w:rsid w:val="00CC0C20"/>
    <w:rsid w:val="00CC4CC5"/>
    <w:rsid w:val="00CC5026"/>
    <w:rsid w:val="00CC68D0"/>
    <w:rsid w:val="00CD231B"/>
    <w:rsid w:val="00CD2D75"/>
    <w:rsid w:val="00CD34BE"/>
    <w:rsid w:val="00CE36CB"/>
    <w:rsid w:val="00CE4924"/>
    <w:rsid w:val="00CE5E6D"/>
    <w:rsid w:val="00CE6129"/>
    <w:rsid w:val="00CE69A7"/>
    <w:rsid w:val="00CE74BA"/>
    <w:rsid w:val="00CF3F7A"/>
    <w:rsid w:val="00CF7B43"/>
    <w:rsid w:val="00D0121C"/>
    <w:rsid w:val="00D02F54"/>
    <w:rsid w:val="00D030EA"/>
    <w:rsid w:val="00D03EDD"/>
    <w:rsid w:val="00D03F9A"/>
    <w:rsid w:val="00D06D51"/>
    <w:rsid w:val="00D07E98"/>
    <w:rsid w:val="00D15DD7"/>
    <w:rsid w:val="00D24195"/>
    <w:rsid w:val="00D24991"/>
    <w:rsid w:val="00D24CB2"/>
    <w:rsid w:val="00D25222"/>
    <w:rsid w:val="00D30713"/>
    <w:rsid w:val="00D34A77"/>
    <w:rsid w:val="00D40D7B"/>
    <w:rsid w:val="00D41E43"/>
    <w:rsid w:val="00D50255"/>
    <w:rsid w:val="00D56079"/>
    <w:rsid w:val="00D57386"/>
    <w:rsid w:val="00D656A2"/>
    <w:rsid w:val="00D66520"/>
    <w:rsid w:val="00D66826"/>
    <w:rsid w:val="00D754CF"/>
    <w:rsid w:val="00D77EF2"/>
    <w:rsid w:val="00D8293B"/>
    <w:rsid w:val="00D84D07"/>
    <w:rsid w:val="00D92116"/>
    <w:rsid w:val="00D932E9"/>
    <w:rsid w:val="00DA11E6"/>
    <w:rsid w:val="00DA4603"/>
    <w:rsid w:val="00DB2B0C"/>
    <w:rsid w:val="00DB3434"/>
    <w:rsid w:val="00DB3C88"/>
    <w:rsid w:val="00DB40DF"/>
    <w:rsid w:val="00DC3953"/>
    <w:rsid w:val="00DC4C62"/>
    <w:rsid w:val="00DC7F3E"/>
    <w:rsid w:val="00DD606D"/>
    <w:rsid w:val="00DD6D12"/>
    <w:rsid w:val="00DE05A4"/>
    <w:rsid w:val="00DE22DB"/>
    <w:rsid w:val="00DE34CF"/>
    <w:rsid w:val="00DE5885"/>
    <w:rsid w:val="00DE5A60"/>
    <w:rsid w:val="00DF3574"/>
    <w:rsid w:val="00E02280"/>
    <w:rsid w:val="00E031CF"/>
    <w:rsid w:val="00E06D7F"/>
    <w:rsid w:val="00E10171"/>
    <w:rsid w:val="00E13F05"/>
    <w:rsid w:val="00E13F3D"/>
    <w:rsid w:val="00E216AF"/>
    <w:rsid w:val="00E21B67"/>
    <w:rsid w:val="00E21C8D"/>
    <w:rsid w:val="00E27CD5"/>
    <w:rsid w:val="00E34898"/>
    <w:rsid w:val="00E46CCE"/>
    <w:rsid w:val="00E503A8"/>
    <w:rsid w:val="00E57E29"/>
    <w:rsid w:val="00E63823"/>
    <w:rsid w:val="00E6697E"/>
    <w:rsid w:val="00E67F1E"/>
    <w:rsid w:val="00E70E9A"/>
    <w:rsid w:val="00E718F0"/>
    <w:rsid w:val="00E770B6"/>
    <w:rsid w:val="00E8230A"/>
    <w:rsid w:val="00E84C51"/>
    <w:rsid w:val="00E86071"/>
    <w:rsid w:val="00E913FD"/>
    <w:rsid w:val="00E956D6"/>
    <w:rsid w:val="00E96871"/>
    <w:rsid w:val="00EA1189"/>
    <w:rsid w:val="00EA4818"/>
    <w:rsid w:val="00EB09B7"/>
    <w:rsid w:val="00EB0CC4"/>
    <w:rsid w:val="00EB11B1"/>
    <w:rsid w:val="00EB13F5"/>
    <w:rsid w:val="00EB2D54"/>
    <w:rsid w:val="00ED757B"/>
    <w:rsid w:val="00EE75F5"/>
    <w:rsid w:val="00EE760A"/>
    <w:rsid w:val="00EE765C"/>
    <w:rsid w:val="00EE7D7C"/>
    <w:rsid w:val="00F00CAC"/>
    <w:rsid w:val="00F024EB"/>
    <w:rsid w:val="00F11F6C"/>
    <w:rsid w:val="00F201A1"/>
    <w:rsid w:val="00F21921"/>
    <w:rsid w:val="00F25D98"/>
    <w:rsid w:val="00F25EB8"/>
    <w:rsid w:val="00F300FB"/>
    <w:rsid w:val="00F3072E"/>
    <w:rsid w:val="00F36415"/>
    <w:rsid w:val="00F43804"/>
    <w:rsid w:val="00F445CB"/>
    <w:rsid w:val="00F44CDF"/>
    <w:rsid w:val="00F531CD"/>
    <w:rsid w:val="00F5392D"/>
    <w:rsid w:val="00F64804"/>
    <w:rsid w:val="00F64B26"/>
    <w:rsid w:val="00F6581C"/>
    <w:rsid w:val="00F71EEF"/>
    <w:rsid w:val="00F74D27"/>
    <w:rsid w:val="00F75355"/>
    <w:rsid w:val="00F77FCD"/>
    <w:rsid w:val="00F8210B"/>
    <w:rsid w:val="00F82E33"/>
    <w:rsid w:val="00F86705"/>
    <w:rsid w:val="00F90AAD"/>
    <w:rsid w:val="00F96C40"/>
    <w:rsid w:val="00FA4BDA"/>
    <w:rsid w:val="00FA749D"/>
    <w:rsid w:val="00FB2B0A"/>
    <w:rsid w:val="00FB6386"/>
    <w:rsid w:val="00FB6794"/>
    <w:rsid w:val="00FC40FD"/>
    <w:rsid w:val="00FC5370"/>
    <w:rsid w:val="00FC5BC8"/>
    <w:rsid w:val="00FC5E6A"/>
    <w:rsid w:val="00FD2421"/>
    <w:rsid w:val="00FD5E0C"/>
    <w:rsid w:val="00FE29FC"/>
    <w:rsid w:val="00FE5FBF"/>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0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break"/>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1st level - Bullet List Paragraph,Lettre d'introduction,Paragrafo elenco,Normal bullet 2,Bullet list,Task Body,3 Txt tabla,ÁÐ³ö¶Î"/>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1st level - Bullet List Paragraph Char,Lettre d'introduction Char,Paragrafo elenco Char,Normal bullet 2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uiPriority w:val="20"/>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character" w:styleId="afff">
    <w:name w:val="Strong"/>
    <w:basedOn w:val="a0"/>
    <w:uiPriority w:val="22"/>
    <w:qFormat/>
    <w:rsid w:val="00D24C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2415">
      <w:bodyDiv w:val="1"/>
      <w:marLeft w:val="0"/>
      <w:marRight w:val="0"/>
      <w:marTop w:val="0"/>
      <w:marBottom w:val="0"/>
      <w:divBdr>
        <w:top w:val="none" w:sz="0" w:space="0" w:color="auto"/>
        <w:left w:val="none" w:sz="0" w:space="0" w:color="auto"/>
        <w:bottom w:val="none" w:sz="0" w:space="0" w:color="auto"/>
        <w:right w:val="none" w:sz="0" w:space="0" w:color="auto"/>
      </w:divBdr>
    </w:div>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B0F6-562C-4F3D-969B-90A78A13D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447</Words>
  <Characters>2554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1900-01-01T06:00:00Z</cp:lastPrinted>
  <dcterms:created xsi:type="dcterms:W3CDTF">2021-01-13T06:12:00Z</dcterms:created>
  <dcterms:modified xsi:type="dcterms:W3CDTF">2021-01-13T06:12:00Z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